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3BFF" w14:textId="77777777" w:rsidR="00E32B38" w:rsidRPr="00E32B38" w:rsidRDefault="00E32B38" w:rsidP="00E32B38">
      <w:pPr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ascii="Book Antiqua" w:eastAsia="Times New Roman" w:hAnsi="Book Antiqua"/>
          <w:b/>
          <w:sz w:val="44"/>
          <w:szCs w:val="20"/>
        </w:rPr>
      </w:pPr>
      <w:r w:rsidRPr="00E32B38">
        <w:rPr>
          <w:rFonts w:ascii="Book Antiqua" w:eastAsia="Times New Roman" w:hAnsi="Book Antiqua"/>
          <w:b/>
          <w:sz w:val="44"/>
          <w:szCs w:val="20"/>
        </w:rPr>
        <w:t>City of Tekoa</w:t>
      </w:r>
    </w:p>
    <w:p w14:paraId="2113A983" w14:textId="066D89EB" w:rsidR="00E32B38" w:rsidRDefault="00E32B38" w:rsidP="00E32B38">
      <w:pPr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ascii="Book Antiqua" w:eastAsia="Times New Roman" w:hAnsi="Book Antiqua"/>
          <w:b/>
          <w:sz w:val="44"/>
          <w:szCs w:val="20"/>
        </w:rPr>
      </w:pPr>
      <w:r>
        <w:rPr>
          <w:rFonts w:ascii="Book Antiqua" w:eastAsia="Times New Roman" w:hAnsi="Book Antiqua"/>
          <w:b/>
          <w:sz w:val="44"/>
          <w:szCs w:val="20"/>
        </w:rPr>
        <w:t>PUBLIC</w:t>
      </w:r>
      <w:r w:rsidRPr="00E32B38">
        <w:rPr>
          <w:rFonts w:ascii="Book Antiqua" w:eastAsia="Times New Roman" w:hAnsi="Book Antiqua"/>
          <w:b/>
          <w:sz w:val="44"/>
          <w:szCs w:val="20"/>
        </w:rPr>
        <w:t xml:space="preserve"> </w:t>
      </w:r>
      <w:r>
        <w:rPr>
          <w:rFonts w:ascii="Book Antiqua" w:eastAsia="Times New Roman" w:hAnsi="Book Antiqua"/>
          <w:b/>
          <w:sz w:val="44"/>
          <w:szCs w:val="20"/>
        </w:rPr>
        <w:t>HEARING</w:t>
      </w:r>
      <w:r w:rsidRPr="00E32B38">
        <w:rPr>
          <w:rFonts w:ascii="Book Antiqua" w:eastAsia="Times New Roman" w:hAnsi="Book Antiqua"/>
          <w:b/>
          <w:sz w:val="44"/>
          <w:szCs w:val="20"/>
        </w:rPr>
        <w:t xml:space="preserve"> MINUTES</w:t>
      </w:r>
    </w:p>
    <w:p w14:paraId="3350B385" w14:textId="072FDE7E" w:rsidR="00E32B38" w:rsidRPr="00E32B38" w:rsidRDefault="00E014E9" w:rsidP="00E32B38">
      <w:pPr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ascii="Book Antiqua" w:eastAsia="Times New Roman" w:hAnsi="Book Antiqua"/>
          <w:b/>
          <w:sz w:val="44"/>
          <w:szCs w:val="20"/>
        </w:rPr>
      </w:pPr>
      <w:r>
        <w:rPr>
          <w:rFonts w:ascii="Book Antiqua" w:eastAsia="Times New Roman" w:hAnsi="Book Antiqua"/>
          <w:b/>
          <w:sz w:val="44"/>
          <w:szCs w:val="20"/>
        </w:rPr>
        <w:t>SIX YEAR TRANSPORTATION PLAN</w:t>
      </w:r>
    </w:p>
    <w:p w14:paraId="0A5AD472" w14:textId="77777777" w:rsidR="00E32B38" w:rsidRPr="00E32B38" w:rsidRDefault="00E32B38" w:rsidP="00E32B38">
      <w:pPr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i/>
          <w:sz w:val="32"/>
          <w:szCs w:val="32"/>
        </w:rPr>
      </w:pPr>
      <w:r w:rsidRPr="00E32B38">
        <w:rPr>
          <w:rFonts w:eastAsia="Times New Roman"/>
          <w:i/>
          <w:sz w:val="32"/>
          <w:szCs w:val="32"/>
        </w:rPr>
        <w:t>Monday, January 23, 2023</w:t>
      </w:r>
    </w:p>
    <w:p w14:paraId="4FD3293E" w14:textId="77777777" w:rsidR="00E32B38" w:rsidRPr="00E32B38" w:rsidRDefault="00E32B38" w:rsidP="00E32B38">
      <w:pPr>
        <w:spacing w:after="0" w:line="240" w:lineRule="auto"/>
        <w:jc w:val="center"/>
        <w:rPr>
          <w:rFonts w:eastAsia="Times New Roman"/>
          <w:i/>
          <w:sz w:val="22"/>
        </w:rPr>
      </w:pPr>
    </w:p>
    <w:p w14:paraId="72E210ED" w14:textId="7B3BFE88" w:rsidR="00E32B38" w:rsidRPr="00F42509" w:rsidRDefault="00E32B38" w:rsidP="00F4250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Cs/>
          <w:szCs w:val="20"/>
        </w:rPr>
      </w:pPr>
      <w:r w:rsidRPr="00F42509">
        <w:rPr>
          <w:rFonts w:eastAsia="Times New Roman"/>
          <w:b/>
          <w:szCs w:val="20"/>
        </w:rPr>
        <w:t>CALL TO ORDER</w:t>
      </w:r>
      <w:r w:rsidRPr="00F42509">
        <w:rPr>
          <w:rFonts w:eastAsia="Times New Roman"/>
          <w:bCs/>
          <w:szCs w:val="20"/>
        </w:rPr>
        <w:t xml:space="preserve">: </w:t>
      </w:r>
      <w:r w:rsidR="003C1A0B" w:rsidRPr="00F42509">
        <w:rPr>
          <w:rFonts w:eastAsia="Times New Roman"/>
          <w:bCs/>
          <w:szCs w:val="20"/>
        </w:rPr>
        <w:t>Mayor Schulz</w:t>
      </w:r>
      <w:r w:rsidR="005D600C" w:rsidRPr="00F42509">
        <w:rPr>
          <w:rFonts w:eastAsia="Times New Roman"/>
          <w:bCs/>
          <w:szCs w:val="20"/>
        </w:rPr>
        <w:t xml:space="preserve"> opened the meeting at 6:32 PM</w:t>
      </w:r>
      <w:r w:rsidR="003C1A0B" w:rsidRPr="00F42509">
        <w:rPr>
          <w:rFonts w:eastAsia="Times New Roman"/>
          <w:bCs/>
          <w:szCs w:val="20"/>
        </w:rPr>
        <w:t xml:space="preserve">, </w:t>
      </w:r>
      <w:r w:rsidR="00F42509">
        <w:rPr>
          <w:rFonts w:eastAsia="Times New Roman"/>
          <w:bCs/>
          <w:szCs w:val="20"/>
        </w:rPr>
        <w:t xml:space="preserve">Councilpersons </w:t>
      </w:r>
      <w:r w:rsidR="003C1A0B" w:rsidRPr="00F42509">
        <w:rPr>
          <w:rFonts w:eastAsia="Times New Roman"/>
          <w:bCs/>
          <w:szCs w:val="20"/>
        </w:rPr>
        <w:t>Shelly Ausmus,</w:t>
      </w:r>
      <w:r w:rsidR="00F42509">
        <w:rPr>
          <w:rFonts w:eastAsia="Times New Roman"/>
          <w:bCs/>
          <w:szCs w:val="20"/>
        </w:rPr>
        <w:t xml:space="preserve"> </w:t>
      </w:r>
      <w:r w:rsidR="003C1A0B" w:rsidRPr="00F42509">
        <w:rPr>
          <w:rFonts w:eastAsia="Times New Roman"/>
          <w:bCs/>
          <w:szCs w:val="20"/>
        </w:rPr>
        <w:t xml:space="preserve">Mary LaSalle, Mike Hale, </w:t>
      </w:r>
      <w:r w:rsidR="00F42509">
        <w:rPr>
          <w:rFonts w:eastAsia="Times New Roman"/>
          <w:bCs/>
          <w:szCs w:val="20"/>
        </w:rPr>
        <w:t xml:space="preserve">Clerk/Treasurer </w:t>
      </w:r>
      <w:r w:rsidR="003C1A0B" w:rsidRPr="00F42509">
        <w:rPr>
          <w:rFonts w:eastAsia="Times New Roman"/>
          <w:bCs/>
          <w:szCs w:val="20"/>
        </w:rPr>
        <w:t>Eliza Evans-</w:t>
      </w:r>
      <w:proofErr w:type="gramStart"/>
      <w:r w:rsidR="003C1A0B" w:rsidRPr="00F42509">
        <w:rPr>
          <w:rFonts w:eastAsia="Times New Roman"/>
          <w:bCs/>
          <w:szCs w:val="20"/>
        </w:rPr>
        <w:t>Teague</w:t>
      </w:r>
      <w:proofErr w:type="gramEnd"/>
      <w:r w:rsidR="00F42509" w:rsidRPr="00F42509">
        <w:rPr>
          <w:rFonts w:eastAsia="Times New Roman"/>
          <w:bCs/>
          <w:szCs w:val="20"/>
        </w:rPr>
        <w:t xml:space="preserve"> and </w:t>
      </w:r>
      <w:r w:rsidR="005D600C" w:rsidRPr="00F42509">
        <w:rPr>
          <w:rFonts w:eastAsia="Times New Roman"/>
          <w:bCs/>
          <w:szCs w:val="20"/>
        </w:rPr>
        <w:t>Duane Groom</w:t>
      </w:r>
      <w:r w:rsidR="003C1A0B" w:rsidRPr="00F42509">
        <w:rPr>
          <w:rFonts w:eastAsia="Times New Roman"/>
          <w:bCs/>
          <w:szCs w:val="20"/>
        </w:rPr>
        <w:t xml:space="preserve"> </w:t>
      </w:r>
      <w:r w:rsidR="00F42509">
        <w:rPr>
          <w:rFonts w:eastAsia="Times New Roman"/>
          <w:bCs/>
          <w:szCs w:val="20"/>
        </w:rPr>
        <w:t xml:space="preserve">were </w:t>
      </w:r>
      <w:r w:rsidR="003C1A0B" w:rsidRPr="00F42509">
        <w:rPr>
          <w:rFonts w:eastAsia="Times New Roman"/>
          <w:bCs/>
          <w:szCs w:val="20"/>
        </w:rPr>
        <w:t>in attendance.</w:t>
      </w:r>
    </w:p>
    <w:p w14:paraId="65B05965" w14:textId="77777777" w:rsidR="00E32B38" w:rsidRPr="00E32B38" w:rsidRDefault="00E32B38" w:rsidP="00E32B38">
      <w:pPr>
        <w:spacing w:after="0" w:line="240" w:lineRule="auto"/>
        <w:rPr>
          <w:rFonts w:eastAsia="Times New Roman"/>
          <w:b/>
          <w:szCs w:val="20"/>
        </w:rPr>
      </w:pPr>
      <w:r w:rsidRPr="00E32B38">
        <w:rPr>
          <w:rFonts w:eastAsia="Times New Roman"/>
          <w:b/>
          <w:szCs w:val="20"/>
        </w:rPr>
        <w:tab/>
      </w:r>
    </w:p>
    <w:p w14:paraId="5B13D113" w14:textId="2248BCAA" w:rsidR="00F42509" w:rsidRPr="00F42509" w:rsidRDefault="00E32B38" w:rsidP="00F4250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Cs/>
          <w:szCs w:val="20"/>
        </w:rPr>
      </w:pPr>
      <w:r w:rsidRPr="00F42509">
        <w:rPr>
          <w:rFonts w:eastAsia="Times New Roman"/>
          <w:b/>
          <w:szCs w:val="20"/>
        </w:rPr>
        <w:t>PLEDGE OF ALLEGIENCE:</w:t>
      </w:r>
      <w:r w:rsidR="003C1A0B" w:rsidRPr="00F42509">
        <w:rPr>
          <w:rFonts w:eastAsia="Times New Roman"/>
          <w:b/>
          <w:szCs w:val="20"/>
        </w:rPr>
        <w:t xml:space="preserve"> </w:t>
      </w:r>
      <w:r w:rsidR="003C1A0B" w:rsidRPr="00F42509">
        <w:rPr>
          <w:rFonts w:eastAsia="Times New Roman"/>
          <w:bCs/>
          <w:szCs w:val="20"/>
        </w:rPr>
        <w:t xml:space="preserve">Mayor Schulz led the meeting in the Pledge of </w:t>
      </w:r>
    </w:p>
    <w:p w14:paraId="396256ED" w14:textId="533B2D70" w:rsidR="00E32B38" w:rsidRPr="00F42509" w:rsidRDefault="003C1A0B" w:rsidP="00F42509">
      <w:pPr>
        <w:pStyle w:val="ListParagraph"/>
        <w:spacing w:after="0" w:line="240" w:lineRule="auto"/>
        <w:ind w:left="780"/>
        <w:rPr>
          <w:rFonts w:eastAsia="Times New Roman"/>
          <w:bCs/>
          <w:szCs w:val="20"/>
        </w:rPr>
      </w:pPr>
      <w:r w:rsidRPr="00F42509">
        <w:rPr>
          <w:rFonts w:eastAsia="Times New Roman"/>
          <w:bCs/>
          <w:szCs w:val="20"/>
        </w:rPr>
        <w:t>Allegi</w:t>
      </w:r>
      <w:r w:rsidR="00F42509">
        <w:rPr>
          <w:rFonts w:eastAsia="Times New Roman"/>
          <w:bCs/>
          <w:szCs w:val="20"/>
        </w:rPr>
        <w:t>a</w:t>
      </w:r>
      <w:r w:rsidRPr="00F42509">
        <w:rPr>
          <w:rFonts w:eastAsia="Times New Roman"/>
          <w:bCs/>
          <w:szCs w:val="20"/>
        </w:rPr>
        <w:t>nce.</w:t>
      </w:r>
    </w:p>
    <w:p w14:paraId="0CAD96C5" w14:textId="77777777" w:rsidR="00E32B38" w:rsidRPr="00E32B38" w:rsidRDefault="00E32B38" w:rsidP="00E32B38">
      <w:pPr>
        <w:spacing w:after="0" w:line="240" w:lineRule="auto"/>
        <w:ind w:left="720" w:hanging="720"/>
        <w:rPr>
          <w:rFonts w:eastAsia="Times New Roman"/>
          <w:b/>
          <w:szCs w:val="24"/>
        </w:rPr>
      </w:pPr>
      <w:r w:rsidRPr="00E32B38">
        <w:rPr>
          <w:rFonts w:eastAsia="Times New Roman"/>
          <w:b/>
          <w:szCs w:val="20"/>
        </w:rPr>
        <w:tab/>
      </w:r>
      <w:r w:rsidRPr="00E32B38">
        <w:rPr>
          <w:rFonts w:eastAsia="Times New Roman"/>
          <w:b/>
          <w:szCs w:val="20"/>
        </w:rPr>
        <w:tab/>
        <w:t xml:space="preserve">                 </w:t>
      </w:r>
    </w:p>
    <w:p w14:paraId="7A7DC0C8" w14:textId="70881F75" w:rsidR="00E32B38" w:rsidRPr="00E32B38" w:rsidRDefault="00E32B38" w:rsidP="00E32B38">
      <w:pPr>
        <w:spacing w:after="0" w:line="240" w:lineRule="auto"/>
        <w:ind w:left="720" w:hanging="720"/>
        <w:rPr>
          <w:rFonts w:eastAsia="Times New Roman"/>
          <w:b/>
          <w:szCs w:val="24"/>
        </w:rPr>
      </w:pPr>
      <w:r w:rsidRPr="00E32B38">
        <w:rPr>
          <w:rFonts w:eastAsia="Times New Roman"/>
          <w:b/>
          <w:szCs w:val="24"/>
        </w:rPr>
        <w:t>III.</w:t>
      </w:r>
      <w:r w:rsidRPr="00E32B38">
        <w:rPr>
          <w:rFonts w:eastAsia="Times New Roman"/>
          <w:b/>
          <w:szCs w:val="24"/>
        </w:rPr>
        <w:tab/>
        <w:t xml:space="preserve">COMMENTS FROM THE AUDIENCE: </w:t>
      </w:r>
      <w:r w:rsidR="005D600C" w:rsidRPr="005D600C">
        <w:rPr>
          <w:rFonts w:eastAsia="Times New Roman"/>
          <w:bCs/>
          <w:szCs w:val="24"/>
        </w:rPr>
        <w:t xml:space="preserve"> Duane</w:t>
      </w:r>
      <w:r w:rsidR="005D600C">
        <w:rPr>
          <w:rFonts w:eastAsia="Times New Roman"/>
          <w:b/>
          <w:szCs w:val="24"/>
        </w:rPr>
        <w:t xml:space="preserve"> </w:t>
      </w:r>
      <w:r w:rsidR="005D600C" w:rsidRPr="00F42509">
        <w:rPr>
          <w:rFonts w:eastAsia="Times New Roman"/>
          <w:bCs/>
          <w:szCs w:val="24"/>
        </w:rPr>
        <w:t>Groom spoke about the conditions that affect how the maintenance department looks at the different projects they have listed</w:t>
      </w:r>
      <w:r w:rsidR="00F42509">
        <w:rPr>
          <w:rFonts w:eastAsia="Times New Roman"/>
          <w:bCs/>
          <w:szCs w:val="24"/>
        </w:rPr>
        <w:t>,</w:t>
      </w:r>
      <w:r w:rsidR="005D600C" w:rsidRPr="00F42509">
        <w:rPr>
          <w:rFonts w:eastAsia="Times New Roman"/>
          <w:bCs/>
          <w:szCs w:val="24"/>
        </w:rPr>
        <w:t xml:space="preserve"> and why they rank in the order they do.  Different factors are the maintenance </w:t>
      </w:r>
      <w:r w:rsidR="00F42509">
        <w:rPr>
          <w:rFonts w:eastAsia="Times New Roman"/>
          <w:bCs/>
          <w:szCs w:val="24"/>
        </w:rPr>
        <w:t>a</w:t>
      </w:r>
      <w:r w:rsidR="005D600C" w:rsidRPr="00F42509">
        <w:rPr>
          <w:rFonts w:eastAsia="Times New Roman"/>
          <w:bCs/>
          <w:szCs w:val="24"/>
        </w:rPr>
        <w:t xml:space="preserve"> road requires throughout the year, the condition of the road, </w:t>
      </w:r>
      <w:r w:rsidR="00C525AE" w:rsidRPr="00F42509">
        <w:rPr>
          <w:rFonts w:eastAsia="Times New Roman"/>
          <w:bCs/>
          <w:szCs w:val="24"/>
        </w:rPr>
        <w:t>usage</w:t>
      </w:r>
      <w:r w:rsidR="00F42509">
        <w:rPr>
          <w:rFonts w:eastAsia="Times New Roman"/>
          <w:bCs/>
          <w:szCs w:val="24"/>
        </w:rPr>
        <w:t xml:space="preserve"> (the number of citizens who live on a road)</w:t>
      </w:r>
      <w:r w:rsidR="00C525AE" w:rsidRPr="00F42509">
        <w:rPr>
          <w:rFonts w:eastAsia="Times New Roman"/>
          <w:bCs/>
          <w:szCs w:val="24"/>
        </w:rPr>
        <w:t xml:space="preserve">, </w:t>
      </w:r>
      <w:r w:rsidR="005D600C" w:rsidRPr="00F42509">
        <w:rPr>
          <w:rFonts w:eastAsia="Times New Roman"/>
          <w:bCs/>
          <w:szCs w:val="24"/>
        </w:rPr>
        <w:t>the likelihood of total road failure without intervention, safety, and the overall goal of trying to get all the roads in town paved</w:t>
      </w:r>
      <w:r w:rsidR="00F42509">
        <w:rPr>
          <w:rFonts w:eastAsia="Times New Roman"/>
          <w:bCs/>
          <w:szCs w:val="24"/>
        </w:rPr>
        <w:t>,</w:t>
      </w:r>
      <w:r w:rsidR="005D600C" w:rsidRPr="00F42509">
        <w:rPr>
          <w:rFonts w:eastAsia="Times New Roman"/>
          <w:bCs/>
          <w:szCs w:val="24"/>
        </w:rPr>
        <w:t xml:space="preserve"> </w:t>
      </w:r>
      <w:r w:rsidR="00F42509">
        <w:rPr>
          <w:rFonts w:eastAsia="Times New Roman"/>
          <w:bCs/>
          <w:szCs w:val="24"/>
        </w:rPr>
        <w:t>as well as</w:t>
      </w:r>
      <w:r w:rsidR="005D600C" w:rsidRPr="00F42509">
        <w:rPr>
          <w:rFonts w:eastAsia="Times New Roman"/>
          <w:bCs/>
          <w:szCs w:val="24"/>
        </w:rPr>
        <w:t xml:space="preserve"> installing sidewalks.  Duane explained each of the goals.</w:t>
      </w:r>
      <w:r w:rsidR="00073B55" w:rsidRPr="00F42509">
        <w:rPr>
          <w:rFonts w:eastAsia="Times New Roman"/>
          <w:bCs/>
          <w:szCs w:val="24"/>
        </w:rPr>
        <w:t xml:space="preserve">  There was some discussion about some of the other streets in town that need attention and how some of them can be dealt with.</w:t>
      </w:r>
      <w:r w:rsidR="00073B55">
        <w:rPr>
          <w:rFonts w:eastAsia="Times New Roman"/>
          <w:b/>
          <w:szCs w:val="24"/>
        </w:rPr>
        <w:t xml:space="preserve">  </w:t>
      </w:r>
    </w:p>
    <w:p w14:paraId="4559A1DB" w14:textId="77777777" w:rsidR="00E32B38" w:rsidRPr="00E32B38" w:rsidRDefault="00E32B38" w:rsidP="00E32B38">
      <w:pPr>
        <w:spacing w:after="0" w:line="240" w:lineRule="auto"/>
        <w:ind w:left="720" w:hanging="720"/>
        <w:rPr>
          <w:rFonts w:eastAsia="Times New Roman"/>
          <w:b/>
          <w:szCs w:val="24"/>
        </w:rPr>
      </w:pPr>
    </w:p>
    <w:p w14:paraId="1AA3294D" w14:textId="55204288" w:rsidR="00E32B38" w:rsidRPr="00E32B38" w:rsidRDefault="00E32B38" w:rsidP="00E32B38">
      <w:pPr>
        <w:spacing w:after="0" w:line="240" w:lineRule="auto"/>
        <w:ind w:left="720" w:hanging="720"/>
        <w:rPr>
          <w:rFonts w:eastAsia="Times New Roman"/>
          <w:b/>
          <w:bCs/>
          <w:szCs w:val="24"/>
        </w:rPr>
      </w:pPr>
      <w:r w:rsidRPr="00E32B38">
        <w:rPr>
          <w:rFonts w:eastAsia="Times New Roman"/>
          <w:b/>
          <w:szCs w:val="24"/>
        </w:rPr>
        <w:t>IV.</w:t>
      </w:r>
      <w:r w:rsidRPr="00E32B38">
        <w:rPr>
          <w:rFonts w:eastAsia="Times New Roman"/>
          <w:b/>
          <w:szCs w:val="24"/>
        </w:rPr>
        <w:tab/>
      </w:r>
      <w:r w:rsidRPr="00E32B38">
        <w:rPr>
          <w:rFonts w:eastAsia="Times New Roman"/>
          <w:b/>
          <w:bCs/>
          <w:szCs w:val="24"/>
        </w:rPr>
        <w:t>ADJOURNMENT:</w:t>
      </w:r>
      <w:r w:rsidRPr="00E32B38">
        <w:rPr>
          <w:rFonts w:eastAsia="Times New Roman"/>
          <w:sz w:val="20"/>
          <w:szCs w:val="20"/>
        </w:rPr>
        <w:t xml:space="preserve"> </w:t>
      </w:r>
      <w:r w:rsidR="00AC1376" w:rsidRPr="00F42509">
        <w:rPr>
          <w:rFonts w:eastAsia="Times New Roman"/>
          <w:szCs w:val="24"/>
        </w:rPr>
        <w:t>Mayor Schulz adjourned the meeting at 6:</w:t>
      </w:r>
      <w:r w:rsidR="00073B55" w:rsidRPr="00F42509">
        <w:rPr>
          <w:rFonts w:eastAsia="Times New Roman"/>
          <w:szCs w:val="24"/>
        </w:rPr>
        <w:t>55</w:t>
      </w:r>
      <w:r w:rsidR="00AC1376" w:rsidRPr="00F42509">
        <w:rPr>
          <w:rFonts w:eastAsia="Times New Roman"/>
          <w:szCs w:val="24"/>
        </w:rPr>
        <w:t xml:space="preserve"> P.M.</w:t>
      </w:r>
    </w:p>
    <w:p w14:paraId="4AA05F28" w14:textId="7AE9C1EE" w:rsidR="00CE1EEF" w:rsidRDefault="00CE1EEF"/>
    <w:p w14:paraId="3F9F28B6" w14:textId="59C8DB8B" w:rsidR="002369B8" w:rsidRPr="002369B8" w:rsidRDefault="002369B8" w:rsidP="002369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>APPROVED:</w:t>
      </w:r>
    </w:p>
    <w:p w14:paraId="57E9A9D4" w14:textId="77777777" w:rsidR="002369B8" w:rsidRPr="002369B8" w:rsidRDefault="002369B8" w:rsidP="002369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</w:p>
    <w:p w14:paraId="3A251071" w14:textId="77777777" w:rsidR="002369B8" w:rsidRPr="002369B8" w:rsidRDefault="002369B8" w:rsidP="002369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  <w:t>_______________________________</w:t>
      </w:r>
    </w:p>
    <w:p w14:paraId="3AF4A481" w14:textId="0AB24C8D" w:rsidR="002369B8" w:rsidRPr="002369B8" w:rsidRDefault="002369B8" w:rsidP="002369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  <w:t>Roy Schulz, Mayor</w:t>
      </w:r>
    </w:p>
    <w:p w14:paraId="5657C074" w14:textId="77777777" w:rsidR="002369B8" w:rsidRPr="002369B8" w:rsidRDefault="002369B8" w:rsidP="002369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 w:rsidRPr="002369B8">
        <w:rPr>
          <w:rFonts w:eastAsia="Times New Roman"/>
          <w:szCs w:val="20"/>
        </w:rPr>
        <w:t xml:space="preserve">     ATTEST:</w:t>
      </w:r>
    </w:p>
    <w:p w14:paraId="7F7F08F0" w14:textId="77777777" w:rsidR="002369B8" w:rsidRPr="002369B8" w:rsidRDefault="002369B8" w:rsidP="002369B8">
      <w:pPr>
        <w:widowControl w:val="0"/>
        <w:tabs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</w:p>
    <w:p w14:paraId="4786E77B" w14:textId="77777777" w:rsidR="002369B8" w:rsidRPr="002369B8" w:rsidRDefault="002369B8" w:rsidP="002369B8">
      <w:pPr>
        <w:widowControl w:val="0"/>
        <w:tabs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 w:rsidRPr="002369B8">
        <w:rPr>
          <w:rFonts w:eastAsia="Times New Roman"/>
          <w:szCs w:val="20"/>
        </w:rPr>
        <w:t xml:space="preserve">    _____________________________</w:t>
      </w:r>
      <w:r w:rsidRPr="002369B8">
        <w:rPr>
          <w:rFonts w:eastAsia="Times New Roman"/>
          <w:szCs w:val="20"/>
        </w:rPr>
        <w:tab/>
      </w:r>
    </w:p>
    <w:p w14:paraId="1D6B431C" w14:textId="77777777" w:rsidR="002369B8" w:rsidRPr="002369B8" w:rsidRDefault="002369B8" w:rsidP="002369B8">
      <w:pPr>
        <w:widowControl w:val="0"/>
        <w:tabs>
          <w:tab w:val="right" w:pos="9360"/>
        </w:tabs>
        <w:spacing w:after="0" w:line="240" w:lineRule="auto"/>
        <w:jc w:val="both"/>
        <w:rPr>
          <w:rFonts w:eastAsia="Times New Roman"/>
          <w:szCs w:val="20"/>
        </w:rPr>
      </w:pPr>
      <w:r w:rsidRPr="002369B8">
        <w:rPr>
          <w:rFonts w:eastAsia="Times New Roman"/>
          <w:szCs w:val="20"/>
        </w:rPr>
        <w:t xml:space="preserve">     Eliza Evans-Teague, Clerk/Treasurer</w:t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</w:p>
    <w:p w14:paraId="2B784AA2" w14:textId="36FA5274" w:rsidR="002369B8" w:rsidRDefault="002369B8" w:rsidP="002369B8"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  <w:r w:rsidRPr="002369B8">
        <w:rPr>
          <w:rFonts w:eastAsia="Times New Roman"/>
          <w:szCs w:val="20"/>
        </w:rPr>
        <w:tab/>
      </w:r>
    </w:p>
    <w:sectPr w:rsidR="0023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2C3C"/>
    <w:multiLevelType w:val="hybridMultilevel"/>
    <w:tmpl w:val="5E86AC7C"/>
    <w:lvl w:ilvl="0" w:tplc="A16E8F1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417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38"/>
    <w:rsid w:val="00073B55"/>
    <w:rsid w:val="000A206F"/>
    <w:rsid w:val="002369B8"/>
    <w:rsid w:val="00350467"/>
    <w:rsid w:val="003B772F"/>
    <w:rsid w:val="003C1A0B"/>
    <w:rsid w:val="00524226"/>
    <w:rsid w:val="005D600C"/>
    <w:rsid w:val="007F00BD"/>
    <w:rsid w:val="00A570B1"/>
    <w:rsid w:val="00AC1376"/>
    <w:rsid w:val="00C525AE"/>
    <w:rsid w:val="00CE1EEF"/>
    <w:rsid w:val="00E014E9"/>
    <w:rsid w:val="00E32B38"/>
    <w:rsid w:val="00EB31CC"/>
    <w:rsid w:val="00F42509"/>
    <w:rsid w:val="00F8634B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0987"/>
  <w15:docId w15:val="{DE33E50E-47A5-409D-AA1E-85C5E27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Kynda Browning</dc:creator>
  <cp:keywords/>
  <dc:description/>
  <cp:lastModifiedBy>Kynda Browning</cp:lastModifiedBy>
  <cp:revision>4</cp:revision>
  <cp:lastPrinted>2023-02-09T23:13:00Z</cp:lastPrinted>
  <dcterms:created xsi:type="dcterms:W3CDTF">2023-01-24T02:00:00Z</dcterms:created>
  <dcterms:modified xsi:type="dcterms:W3CDTF">2023-02-09T23:13:00Z</dcterms:modified>
</cp:coreProperties>
</file>